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C94" w:rsidRPr="00CE2C94" w:rsidRDefault="00A324B5" w:rsidP="00CE2C94">
      <w:pPr>
        <w:pStyle w:val="06"/>
        <w:rPr>
          <w:lang w:val="ka-GE"/>
        </w:rPr>
      </w:pPr>
      <w:r>
        <w:rPr>
          <w:lang w:val="ka-GE"/>
        </w:rPr>
        <w:t xml:space="preserve">   </w:t>
      </w:r>
      <w:r w:rsidR="00926037">
        <w:rPr>
          <w:lang w:val="ka-GE"/>
        </w:rPr>
        <w:br/>
        <w:t xml:space="preserve">            </w:t>
      </w:r>
    </w:p>
    <w:p w:rsidR="00CE2C94" w:rsidRPr="00CE2C94" w:rsidRDefault="00CE2C94" w:rsidP="00CE2C94">
      <w:pPr>
        <w:pStyle w:val="06"/>
        <w:rPr>
          <w:lang w:val="ka-GE"/>
        </w:rPr>
      </w:pPr>
      <w:r>
        <w:rPr>
          <w:rFonts w:cs="Sylfaen"/>
        </w:rPr>
        <w:t xml:space="preserve">                </w:t>
      </w:r>
      <w:r w:rsidRPr="00CE2C94">
        <w:rPr>
          <w:rFonts w:cs="Sylfaen"/>
          <w:lang w:val="ka-GE"/>
        </w:rPr>
        <w:t>სს</w:t>
      </w:r>
      <w:r w:rsidRPr="00CE2C94">
        <w:rPr>
          <w:lang w:val="ka-GE"/>
        </w:rPr>
        <w:t xml:space="preserve"> „</w:t>
      </w:r>
      <w:proofErr w:type="spellStart"/>
      <w:r w:rsidRPr="00CE2C94">
        <w:rPr>
          <w:rFonts w:cs="Sylfaen"/>
          <w:lang w:val="ka-GE"/>
        </w:rPr>
        <w:t>სილქნეტი</w:t>
      </w:r>
      <w:proofErr w:type="spellEnd"/>
      <w:r w:rsidRPr="00CE2C94">
        <w:rPr>
          <w:lang w:val="ka-GE"/>
        </w:rPr>
        <w:t xml:space="preserve">“  </w:t>
      </w:r>
      <w:r w:rsidRPr="00CE2C94">
        <w:rPr>
          <w:rFonts w:cs="Sylfaen"/>
          <w:lang w:val="ka-GE"/>
        </w:rPr>
        <w:t>აცხადებს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ტენდერს</w:t>
      </w:r>
      <w:r w:rsidRPr="00CE2C94">
        <w:rPr>
          <w:lang w:val="ka-GE"/>
        </w:rPr>
        <w:t xml:space="preserve">  </w:t>
      </w:r>
      <w:r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proofErr w:type="spellStart"/>
      <w:r w:rsidR="00150946">
        <w:rPr>
          <w:rFonts w:cs="Sylfaen"/>
          <w:lang w:val="ka-GE"/>
        </w:rPr>
        <w:t>მა</w:t>
      </w:r>
      <w:r w:rsidRPr="00CE2C94">
        <w:rPr>
          <w:rFonts w:cs="Sylfaen"/>
          <w:lang w:val="ka-GE"/>
        </w:rPr>
        <w:t>შ</w:t>
      </w:r>
      <w:r w:rsidR="00150946">
        <w:rPr>
          <w:rFonts w:cs="Sylfaen"/>
          <w:lang w:val="ka-GE"/>
        </w:rPr>
        <w:t>ს</w:t>
      </w:r>
      <w:r w:rsidRPr="00CE2C94">
        <w:rPr>
          <w:rFonts w:cs="Sylfaen"/>
          <w:lang w:val="ka-GE"/>
        </w:rPr>
        <w:t>ტაბით</w:t>
      </w:r>
      <w:proofErr w:type="spellEnd"/>
      <w:r w:rsidRPr="00CE2C94">
        <w:rPr>
          <w:lang w:val="ka-GE"/>
        </w:rPr>
        <w:t xml:space="preserve">, </w:t>
      </w:r>
      <w:r>
        <w:rPr>
          <w:rFonts w:cs="Sylfaen"/>
          <w:lang w:val="ka-GE"/>
        </w:rPr>
        <w:t>ინერტული მასალის შესყიდვაზე</w:t>
      </w:r>
      <w:r>
        <w:rPr>
          <w:lang w:val="ka-GE"/>
        </w:rPr>
        <w:t xml:space="preserve">.   </w:t>
      </w:r>
      <w:r w:rsidRPr="00CE2C94">
        <w:rPr>
          <w:rFonts w:cs="Sylfaen"/>
          <w:lang w:val="ka-GE"/>
        </w:rPr>
        <w:t>გთხოვთ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იხილოთ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დანართი</w:t>
      </w:r>
      <w:r w:rsidRPr="00CE2C94">
        <w:rPr>
          <w:lang w:val="ka-GE"/>
        </w:rPr>
        <w:t xml:space="preserve"> #1, </w:t>
      </w:r>
      <w:r w:rsidRPr="00CE2C94">
        <w:rPr>
          <w:rFonts w:cs="Sylfaen"/>
          <w:lang w:val="ka-GE"/>
        </w:rPr>
        <w:t>სადაც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ტენდერში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მონაწილე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კომპანიამ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ფასები</w:t>
      </w:r>
      <w:r w:rsidRPr="00CE2C94">
        <w:rPr>
          <w:lang w:val="ka-GE"/>
        </w:rPr>
        <w:t xml:space="preserve">  </w:t>
      </w:r>
      <w:r w:rsidRPr="00CE2C94">
        <w:rPr>
          <w:rFonts w:cs="Sylfaen"/>
          <w:lang w:val="ka-GE"/>
        </w:rPr>
        <w:t>ლარში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საქართველოს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კანონმდებლობით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გათვალისწინებული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ყველა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გადასახადის</w:t>
      </w:r>
      <w:r w:rsidRPr="00CE2C94">
        <w:rPr>
          <w:lang w:val="ka-GE"/>
        </w:rPr>
        <w:t xml:space="preserve">, </w:t>
      </w:r>
      <w:r w:rsidRPr="00CE2C94">
        <w:rPr>
          <w:rFonts w:cs="Sylfaen"/>
          <w:lang w:val="ka-GE"/>
        </w:rPr>
        <w:t>მათ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შორის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დღგ</w:t>
      </w:r>
      <w:r w:rsidRPr="00CE2C94">
        <w:rPr>
          <w:lang w:val="ka-GE"/>
        </w:rPr>
        <w:t>-</w:t>
      </w:r>
      <w:r w:rsidRPr="00CE2C94">
        <w:rPr>
          <w:rFonts w:cs="Sylfaen"/>
          <w:lang w:val="ka-GE"/>
        </w:rPr>
        <w:t>ს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>.</w:t>
      </w:r>
    </w:p>
    <w:p w:rsidR="00CE2C94" w:rsidRDefault="00CE2C94" w:rsidP="00CE2C94">
      <w:pPr>
        <w:pStyle w:val="06"/>
        <w:rPr>
          <w:lang w:val="ka-GE"/>
        </w:rPr>
      </w:pPr>
      <w:r w:rsidRPr="00CE2C94">
        <w:rPr>
          <w:rFonts w:cs="Sylfaen"/>
          <w:lang w:val="ka-GE"/>
        </w:rPr>
        <w:t>დაინტერესებულმა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კომპანიებმა</w:t>
      </w:r>
      <w:r w:rsidRPr="00CE2C94">
        <w:rPr>
          <w:lang w:val="ka-GE"/>
        </w:rPr>
        <w:t xml:space="preserve"> </w:t>
      </w:r>
      <w:proofErr w:type="spellStart"/>
      <w:r w:rsidRPr="00CE2C94">
        <w:rPr>
          <w:rFonts w:cs="Sylfaen"/>
          <w:lang w:val="ka-GE"/>
        </w:rPr>
        <w:t>სატენდერო</w:t>
      </w:r>
      <w:proofErr w:type="spellEnd"/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წინადადება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უნდა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წარმოადგინონ</w:t>
      </w:r>
      <w:r w:rsidR="00877C31">
        <w:rPr>
          <w:lang w:val="ka-GE"/>
        </w:rPr>
        <w:t xml:space="preserve"> 202</w:t>
      </w:r>
      <w:r w:rsidR="00877C31">
        <w:t>2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წლის</w:t>
      </w:r>
      <w:r w:rsidR="00703576">
        <w:rPr>
          <w:lang w:val="ka-GE"/>
        </w:rPr>
        <w:t xml:space="preserve"> </w:t>
      </w:r>
      <w:r w:rsidR="00703576">
        <w:t>25</w:t>
      </w:r>
      <w:r w:rsidR="00877C31">
        <w:rPr>
          <w:lang w:val="ka-GE"/>
        </w:rPr>
        <w:t xml:space="preserve"> თებერვლის</w:t>
      </w:r>
      <w:r>
        <w:rPr>
          <w:lang w:val="ka-GE"/>
        </w:rPr>
        <w:t xml:space="preserve"> 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ჩათვლით</w:t>
      </w:r>
      <w:r w:rsidRPr="00CE2C94">
        <w:rPr>
          <w:lang w:val="ka-GE"/>
        </w:rPr>
        <w:t xml:space="preserve"> (18:00 </w:t>
      </w:r>
      <w:r w:rsidRPr="00CE2C94">
        <w:rPr>
          <w:rFonts w:cs="Sylfaen"/>
          <w:lang w:val="ka-GE"/>
        </w:rPr>
        <w:t>საათი</w:t>
      </w:r>
      <w:r w:rsidRPr="00CE2C94">
        <w:rPr>
          <w:lang w:val="ka-GE"/>
        </w:rPr>
        <w:t xml:space="preserve">) </w:t>
      </w:r>
      <w:r w:rsidRPr="00CE2C94">
        <w:rPr>
          <w:rFonts w:cs="Sylfaen"/>
          <w:lang w:val="ka-GE"/>
        </w:rPr>
        <w:t>დალუქული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კონვერტით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შემდეგ</w:t>
      </w:r>
      <w:r w:rsidRPr="00CE2C94">
        <w:rPr>
          <w:lang w:val="ka-GE"/>
        </w:rPr>
        <w:t xml:space="preserve"> </w:t>
      </w:r>
      <w:r w:rsidRPr="00CE2C94">
        <w:rPr>
          <w:rFonts w:cs="Sylfaen"/>
          <w:lang w:val="ka-GE"/>
        </w:rPr>
        <w:t>მისამართზე</w:t>
      </w:r>
      <w:r w:rsidRPr="00CE2C94">
        <w:rPr>
          <w:lang w:val="ka-GE"/>
        </w:rPr>
        <w:t xml:space="preserve">: </w:t>
      </w:r>
      <w:r w:rsidRPr="00CE2C94">
        <w:rPr>
          <w:rFonts w:cs="Sylfaen"/>
          <w:lang w:val="ka-GE"/>
        </w:rPr>
        <w:t>ქ</w:t>
      </w:r>
      <w:r w:rsidRPr="00CE2C94">
        <w:rPr>
          <w:lang w:val="ka-GE"/>
        </w:rPr>
        <w:t xml:space="preserve">. </w:t>
      </w:r>
      <w:r w:rsidRPr="00CE2C94">
        <w:rPr>
          <w:rFonts w:cs="Sylfaen"/>
          <w:lang w:val="ka-GE"/>
        </w:rPr>
        <w:t>თბილისი</w:t>
      </w:r>
      <w:r w:rsidRPr="00CE2C94">
        <w:rPr>
          <w:lang w:val="ka-GE"/>
        </w:rPr>
        <w:t xml:space="preserve">, </w:t>
      </w:r>
      <w:r>
        <w:rPr>
          <w:lang w:val="ka-GE"/>
        </w:rPr>
        <w:t xml:space="preserve">ლევან </w:t>
      </w:r>
      <w:r w:rsidRPr="00CE2C94">
        <w:rPr>
          <w:rFonts w:cs="Sylfaen"/>
          <w:lang w:val="ka-GE"/>
        </w:rPr>
        <w:t>გოთუას</w:t>
      </w:r>
      <w:r w:rsidRPr="00CE2C94">
        <w:rPr>
          <w:lang w:val="ka-GE"/>
        </w:rPr>
        <w:t xml:space="preserve"> #3</w:t>
      </w:r>
      <w:r>
        <w:rPr>
          <w:lang w:val="ka-GE"/>
        </w:rPr>
        <w:t xml:space="preserve">.  </w:t>
      </w:r>
    </w:p>
    <w:p w:rsidR="00095139" w:rsidRDefault="00CE2C94" w:rsidP="00CE2C94">
      <w:pPr>
        <w:pStyle w:val="06"/>
        <w:rPr>
          <w:lang w:val="ka-GE"/>
        </w:rPr>
      </w:pPr>
      <w:r>
        <w:rPr>
          <w:lang w:val="ka-GE"/>
        </w:rPr>
        <w:t xml:space="preserve">                </w:t>
      </w:r>
      <w:r w:rsidR="00DD07C9">
        <w:rPr>
          <w:lang w:val="ka-GE"/>
        </w:rPr>
        <w:t xml:space="preserve">სამშენებლო მასალების </w:t>
      </w:r>
      <w:r w:rsidR="00380B57">
        <w:rPr>
          <w:lang w:val="ka-GE"/>
        </w:rPr>
        <w:t xml:space="preserve"> შესყიდვა</w:t>
      </w:r>
      <w:r w:rsidR="00095139">
        <w:rPr>
          <w:lang w:val="ka-GE"/>
        </w:rPr>
        <w:t xml:space="preserve"> განხორციელდება</w:t>
      </w:r>
      <w:r w:rsidR="00F60667">
        <w:t xml:space="preserve"> </w:t>
      </w:r>
      <w:r w:rsidR="00F60667">
        <w:rPr>
          <w:lang w:val="ka-GE"/>
        </w:rPr>
        <w:t xml:space="preserve">ეტაპობრივად, </w:t>
      </w:r>
      <w:r w:rsidR="00E5717C">
        <w:rPr>
          <w:lang w:val="ka-GE"/>
        </w:rPr>
        <w:t xml:space="preserve"> ხელშეკრულების გაფორმებიდან</w:t>
      </w:r>
      <w:r w:rsidR="00DD07C9">
        <w:rPr>
          <w:lang w:val="ka-GE"/>
        </w:rPr>
        <w:t xml:space="preserve"> 1 წლის მანძილზე</w:t>
      </w:r>
      <w:r w:rsidR="00E5717C">
        <w:rPr>
          <w:lang w:val="ka-GE"/>
        </w:rPr>
        <w:t>,</w:t>
      </w:r>
      <w:r w:rsidR="00DD07C9">
        <w:rPr>
          <w:lang w:val="ka-GE"/>
        </w:rPr>
        <w:t xml:space="preserve">                                 </w:t>
      </w:r>
      <w:proofErr w:type="spellStart"/>
      <w:r w:rsidR="00DD07C9">
        <w:rPr>
          <w:lang w:val="ka-GE"/>
        </w:rPr>
        <w:t>სილქნეტის</w:t>
      </w:r>
      <w:proofErr w:type="spellEnd"/>
      <w:r w:rsidR="00DD07C9">
        <w:rPr>
          <w:lang w:val="ka-GE"/>
        </w:rPr>
        <w:t xml:space="preserve"> მოთხოვნის შესაბამისად (როგორც საწყობის შევსების მიზნით, ისე სამშენებლო პოლიგონზე მოწოდებით</w:t>
      </w:r>
      <w:r w:rsidR="009A7A40">
        <w:t>)</w:t>
      </w:r>
      <w:r w:rsidR="00095139">
        <w:rPr>
          <w:lang w:val="ka-GE"/>
        </w:rPr>
        <w:t>.</w:t>
      </w:r>
      <w:r w:rsidR="003A666D">
        <w:rPr>
          <w:lang w:val="ka-GE"/>
        </w:rPr>
        <w:br/>
        <w:t>ტენდერი დაყოფილია რამდენიმე ლოტად, (საწყობის მისამართების  და საქართველოს მთელი ტერიტორიის შესაბამისად)</w:t>
      </w:r>
      <w:r w:rsidR="00A324B5">
        <w:rPr>
          <w:lang w:val="ka-GE"/>
        </w:rPr>
        <w:br/>
      </w:r>
      <w:r w:rsidR="003A666D">
        <w:rPr>
          <w:lang w:val="ka-GE"/>
        </w:rPr>
        <w:br/>
      </w:r>
      <w:r w:rsidR="00A324B5">
        <w:rPr>
          <w:lang w:val="ka-GE"/>
        </w:rPr>
        <w:t>1) თბილისი - ერწოს ქუჩა</w:t>
      </w:r>
      <w:r w:rsidR="009A7A40">
        <w:rPr>
          <w:lang w:val="ka-GE"/>
        </w:rPr>
        <w:t xml:space="preserve"> 12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2) თელავი - ერეკლე 2 ქუჩა</w:t>
      </w:r>
      <w:r w:rsidR="009A7A40">
        <w:rPr>
          <w:lang w:val="ka-GE"/>
        </w:rPr>
        <w:t xml:space="preserve"> 12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>3) ქარელი - მგალობლიშვილის ქ 5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4) ქუთაისი - ნიკეას </w:t>
      </w:r>
      <w:r w:rsidR="00A43083">
        <w:rPr>
          <w:lang w:val="ka-GE"/>
        </w:rPr>
        <w:t>ქ 5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5) ხობი </w:t>
      </w:r>
      <w:r w:rsidR="00A43083">
        <w:rPr>
          <w:lang w:val="ka-GE"/>
        </w:rPr>
        <w:t>- სტალინის ქ 16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6) ბათუმი </w:t>
      </w:r>
      <w:r w:rsidR="00A43083">
        <w:rPr>
          <w:lang w:val="ka-GE"/>
        </w:rPr>
        <w:t xml:space="preserve"> - </w:t>
      </w:r>
      <w:r w:rsidR="00A43083" w:rsidRPr="00A43083">
        <w:rPr>
          <w:lang w:val="ka-GE"/>
        </w:rPr>
        <w:t>თამარის დასახლება, ტბეთის ქუჩა #10</w:t>
      </w:r>
    </w:p>
    <w:p w:rsidR="00A324B5" w:rsidRDefault="00A324B5" w:rsidP="00A324B5">
      <w:pPr>
        <w:pStyle w:val="06"/>
        <w:rPr>
          <w:lang w:val="ka-GE"/>
        </w:rPr>
      </w:pPr>
      <w:r>
        <w:rPr>
          <w:lang w:val="ka-GE"/>
        </w:rPr>
        <w:t xml:space="preserve">7) საქართველო (საქართველოს მთელს ტერიტორიაზე, </w:t>
      </w:r>
      <w:proofErr w:type="spellStart"/>
      <w:r>
        <w:rPr>
          <w:lang w:val="ka-GE"/>
        </w:rPr>
        <w:t>სამშენელო</w:t>
      </w:r>
      <w:proofErr w:type="spellEnd"/>
      <w:r>
        <w:rPr>
          <w:lang w:val="ka-GE"/>
        </w:rPr>
        <w:t xml:space="preserve"> მოედანზე მასალის მოწოდება)</w:t>
      </w:r>
    </w:p>
    <w:p w:rsidR="00A43083" w:rsidRDefault="00A43083" w:rsidP="00A324B5">
      <w:pPr>
        <w:pStyle w:val="06"/>
        <w:rPr>
          <w:lang w:val="ka-GE"/>
        </w:rPr>
      </w:pPr>
      <w:r>
        <w:rPr>
          <w:lang w:val="ka-GE"/>
        </w:rPr>
        <w:t xml:space="preserve">მითითებულ </w:t>
      </w:r>
      <w:proofErr w:type="spellStart"/>
      <w:r>
        <w:rPr>
          <w:lang w:val="ka-GE"/>
        </w:rPr>
        <w:t>ლოკაციებზე</w:t>
      </w:r>
      <w:proofErr w:type="spellEnd"/>
      <w:r>
        <w:rPr>
          <w:lang w:val="ka-GE"/>
        </w:rPr>
        <w:t xml:space="preserve"> შესასყიდი მასალის რაოდენობა და დასახელება იხილეთ ხარჯთაღრიცხვის ფაილში. </w:t>
      </w:r>
    </w:p>
    <w:p w:rsidR="001E734D" w:rsidRPr="001E734D" w:rsidRDefault="001E734D" w:rsidP="00A324B5">
      <w:pPr>
        <w:pStyle w:val="06"/>
      </w:pPr>
      <w:r>
        <w:rPr>
          <w:lang w:val="ka-GE"/>
        </w:rPr>
        <w:t xml:space="preserve">პრეტენდენტს, შეუძლია შეთავაზება გააკეთოს როგორც ყველა, ისე ცალკეულ </w:t>
      </w:r>
      <w:r w:rsidR="003A666D">
        <w:rPr>
          <w:lang w:val="ka-GE"/>
        </w:rPr>
        <w:t>ლოტზე</w:t>
      </w:r>
      <w:r>
        <w:rPr>
          <w:lang w:val="ka-GE"/>
        </w:rPr>
        <w:t xml:space="preserve"> და </w:t>
      </w:r>
      <w:proofErr w:type="spellStart"/>
      <w:r>
        <w:rPr>
          <w:lang w:val="ka-GE"/>
        </w:rPr>
        <w:t>ლოკაციაზე</w:t>
      </w:r>
      <w:proofErr w:type="spellEnd"/>
      <w:r>
        <w:rPr>
          <w:lang w:val="ka-GE"/>
        </w:rPr>
        <w:t>.</w:t>
      </w:r>
    </w:p>
    <w:p w:rsidR="006713E0" w:rsidRDefault="006713E0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</w:p>
    <w:p w:rsidR="00BC4B8E" w:rsidRPr="00BC4B8E" w:rsidRDefault="00BC4B8E" w:rsidP="00BC4B8E">
      <w:pPr>
        <w:spacing w:after="0" w:line="240" w:lineRule="auto"/>
        <w:rPr>
          <w:rFonts w:ascii="Sylfaen" w:hAnsi="Sylfaen"/>
          <w:sz w:val="16"/>
          <w:szCs w:val="16"/>
          <w:lang w:val="ka-GE" w:bidi="en-US"/>
        </w:rPr>
      </w:pPr>
      <w:r w:rsidRPr="00BC4B8E">
        <w:rPr>
          <w:rFonts w:ascii="Sylfaen" w:hAnsi="Sylfaen"/>
          <w:sz w:val="16"/>
          <w:szCs w:val="16"/>
          <w:lang w:val="ka-GE" w:bidi="en-US"/>
        </w:rPr>
        <w:t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ფოსტის საშუალებით. </w:t>
      </w:r>
    </w:p>
    <w:p w:rsidR="00E026FC" w:rsidRPr="00433EA2" w:rsidRDefault="00E026FC" w:rsidP="006713E0">
      <w:pPr>
        <w:jc w:val="both"/>
        <w:rPr>
          <w:rFonts w:ascii="Sylfaen" w:hAnsi="Sylfaen"/>
          <w:sz w:val="16"/>
          <w:szCs w:val="16"/>
          <w:lang w:val="ka-GE" w:bidi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5490"/>
      </w:tblGrid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ტენდერის #</w:t>
            </w:r>
          </w:p>
        </w:tc>
        <w:tc>
          <w:tcPr>
            <w:tcW w:w="5490" w:type="dxa"/>
          </w:tcPr>
          <w:p w:rsidR="00271F75" w:rsidRPr="00430905" w:rsidRDefault="00BA079C" w:rsidP="006713E0">
            <w:pPr>
              <w:pStyle w:val="0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2022/2</w:t>
            </w:r>
            <w:bookmarkStart w:id="0" w:name="_GoBack"/>
            <w:bookmarkEnd w:id="0"/>
          </w:p>
        </w:tc>
      </w:tr>
      <w:tr w:rsidR="00271F75" w:rsidRPr="00433EA2" w:rsidTr="006713E0">
        <w:trPr>
          <w:trHeight w:val="188"/>
        </w:trPr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ტენდერში</w:t>
            </w:r>
            <w:r w:rsidRPr="00433EA2">
              <w:t xml:space="preserve"> </w:t>
            </w:r>
            <w:proofErr w:type="spellStart"/>
            <w:r w:rsidRPr="00433EA2">
              <w:t>მონაწილეობის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მისაღებად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განცხადებები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მიიღება</w:t>
            </w:r>
            <w:proofErr w:type="spellEnd"/>
          </w:p>
        </w:tc>
        <w:tc>
          <w:tcPr>
            <w:tcW w:w="5490" w:type="dxa"/>
          </w:tcPr>
          <w:p w:rsidR="00271F75" w:rsidRPr="00433EA2" w:rsidRDefault="00877C31" w:rsidP="006713E0">
            <w:pPr>
              <w:pStyle w:val="06"/>
              <w:rPr>
                <w:lang w:val="ka-GE"/>
              </w:rPr>
            </w:pPr>
            <w:r>
              <w:t>2022</w:t>
            </w:r>
            <w:r w:rsidR="0041082C" w:rsidRPr="00433EA2">
              <w:rPr>
                <w:lang w:val="ka-GE"/>
              </w:rPr>
              <w:t xml:space="preserve"> </w:t>
            </w:r>
            <w:r w:rsidR="00271F75" w:rsidRPr="00433EA2">
              <w:rPr>
                <w:lang w:val="ka-GE"/>
              </w:rPr>
              <w:t xml:space="preserve"> </w:t>
            </w:r>
            <w:proofErr w:type="spellStart"/>
            <w:r w:rsidR="00271F75" w:rsidRPr="00433EA2">
              <w:rPr>
                <w:color w:val="000000" w:themeColor="text1"/>
              </w:rPr>
              <w:t>წლის</w:t>
            </w:r>
            <w:proofErr w:type="spellEnd"/>
            <w:r w:rsidR="00271F75" w:rsidRPr="00433EA2">
              <w:rPr>
                <w:color w:val="000000" w:themeColor="text1"/>
                <w:lang w:val="ka-GE"/>
              </w:rPr>
              <w:t xml:space="preserve"> </w:t>
            </w:r>
            <w:r w:rsidR="00703576">
              <w:rPr>
                <w:color w:val="000000" w:themeColor="text1"/>
                <w:lang w:val="ka-GE"/>
              </w:rPr>
              <w:t>25</w:t>
            </w:r>
            <w:r>
              <w:rPr>
                <w:color w:val="000000" w:themeColor="text1"/>
                <w:lang w:val="ka-GE"/>
              </w:rPr>
              <w:t xml:space="preserve"> თებერვლის</w:t>
            </w:r>
            <w:r w:rsidR="009A423B" w:rsidRPr="00433EA2">
              <w:rPr>
                <w:lang w:val="ka-GE"/>
              </w:rPr>
              <w:t xml:space="preserve"> </w:t>
            </w:r>
            <w:r w:rsidR="000F7C35" w:rsidRPr="00433EA2">
              <w:rPr>
                <w:lang w:val="ka-GE"/>
              </w:rPr>
              <w:t>ჩათვლით</w:t>
            </w:r>
          </w:p>
        </w:tc>
      </w:tr>
      <w:tr w:rsidR="00271F75" w:rsidRPr="00433EA2" w:rsidTr="006713E0">
        <w:tc>
          <w:tcPr>
            <w:tcW w:w="4878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proofErr w:type="spellStart"/>
            <w:r w:rsidRPr="00433EA2">
              <w:t>განაცხადების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მიღება</w:t>
            </w:r>
            <w:proofErr w:type="spellEnd"/>
            <w:r w:rsidRPr="00433EA2">
              <w:t xml:space="preserve"> </w:t>
            </w:r>
            <w:r w:rsidRPr="00433EA2">
              <w:rPr>
                <w:lang w:val="ka-GE"/>
              </w:rPr>
              <w:t>ხორციელდება</w:t>
            </w:r>
            <w:r w:rsidRPr="00433EA2">
              <w:t xml:space="preserve"> </w:t>
            </w:r>
            <w:proofErr w:type="spellStart"/>
            <w:r w:rsidRPr="00433EA2">
              <w:t>სამუშაო</w:t>
            </w:r>
            <w:proofErr w:type="spellEnd"/>
            <w:r w:rsidRPr="00433EA2">
              <w:t xml:space="preserve"> </w:t>
            </w:r>
            <w:proofErr w:type="spellStart"/>
            <w:r w:rsidRPr="00433EA2">
              <w:t>დღეებში</w:t>
            </w:r>
            <w:proofErr w:type="spellEnd"/>
            <w:r w:rsidRPr="00433EA2">
              <w:t xml:space="preserve">  </w:t>
            </w:r>
          </w:p>
        </w:tc>
        <w:tc>
          <w:tcPr>
            <w:tcW w:w="5490" w:type="dxa"/>
          </w:tcPr>
          <w:p w:rsidR="00271F75" w:rsidRPr="00433EA2" w:rsidRDefault="00271F75" w:rsidP="006713E0">
            <w:pPr>
              <w:pStyle w:val="06"/>
              <w:rPr>
                <w:lang w:val="ka-GE"/>
              </w:rPr>
            </w:pPr>
            <w:r w:rsidRPr="00433EA2">
              <w:t xml:space="preserve">10 </w:t>
            </w:r>
            <w:proofErr w:type="spellStart"/>
            <w:r w:rsidRPr="00433EA2">
              <w:t>საათიდან</w:t>
            </w:r>
            <w:proofErr w:type="spellEnd"/>
            <w:r w:rsidRPr="00433EA2">
              <w:t xml:space="preserve"> 18 </w:t>
            </w:r>
            <w:proofErr w:type="spellStart"/>
            <w:r w:rsidRPr="00433EA2">
              <w:t>საათამდე</w:t>
            </w:r>
            <w:proofErr w:type="spellEnd"/>
          </w:p>
        </w:tc>
      </w:tr>
    </w:tbl>
    <w:p w:rsidR="00B03FF1" w:rsidRPr="00433EA2" w:rsidRDefault="00B03FF1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2A1687" w:rsidRPr="00433EA2" w:rsidTr="00BC4B8E">
        <w:tc>
          <w:tcPr>
            <w:tcW w:w="378" w:type="dxa"/>
          </w:tcPr>
          <w:p w:rsidR="002A1687" w:rsidRPr="00433EA2" w:rsidRDefault="001F2818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უახლესი ამონაწერი სამეწარმეო რეესტრიდან</w:t>
            </w:r>
            <w:r w:rsidR="00567877" w:rsidRPr="00433EA2">
              <w:t>;</w:t>
            </w:r>
          </w:p>
        </w:tc>
      </w:tr>
      <w:tr w:rsidR="002A1687" w:rsidRPr="00433EA2" w:rsidTr="00BC4B8E">
        <w:tc>
          <w:tcPr>
            <w:tcW w:w="378" w:type="dxa"/>
          </w:tcPr>
          <w:p w:rsidR="002A1687" w:rsidRPr="00433EA2" w:rsidRDefault="00B7781B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2A1687" w:rsidRPr="00433EA2" w:rsidRDefault="002A1687" w:rsidP="006713E0">
            <w:pPr>
              <w:pStyle w:val="06"/>
            </w:pPr>
            <w:r w:rsidRPr="00433EA2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 w:rsidR="001869BA" w:rsidRPr="00433EA2">
              <w:rPr>
                <w:lang w:val="ka-GE"/>
              </w:rPr>
              <w:t>ის ასლი</w:t>
            </w:r>
            <w:r w:rsidR="00567877" w:rsidRPr="00433EA2">
              <w:t>;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კომპანიაზე  ზოგადი ინფორმაცია გამოცდილების შესახებ</w:t>
            </w:r>
          </w:p>
        </w:tc>
      </w:tr>
      <w:tr w:rsidR="006713E0" w:rsidRPr="00433EA2" w:rsidTr="00BC4B8E">
        <w:tc>
          <w:tcPr>
            <w:tcW w:w="378" w:type="dxa"/>
          </w:tcPr>
          <w:p w:rsidR="006713E0" w:rsidRPr="00433EA2" w:rsidRDefault="006713E0" w:rsidP="006713E0">
            <w:pPr>
              <w:pStyle w:val="06"/>
            </w:pPr>
            <w:r>
              <w:t>4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881BF0">
              <w:rPr>
                <w:lang w:val="ka-GE"/>
              </w:rPr>
              <w:t>კლიენტების ჩამონათვალი</w:t>
            </w:r>
          </w:p>
        </w:tc>
      </w:tr>
      <w:tr w:rsidR="006F6254" w:rsidRPr="00433EA2" w:rsidTr="00BC4B8E">
        <w:tc>
          <w:tcPr>
            <w:tcW w:w="378" w:type="dxa"/>
          </w:tcPr>
          <w:p w:rsidR="006F6254" w:rsidRPr="00433EA2" w:rsidRDefault="006713E0" w:rsidP="006713E0">
            <w:pPr>
              <w:pStyle w:val="06"/>
            </w:pPr>
            <w:r>
              <w:t>5</w:t>
            </w:r>
          </w:p>
        </w:tc>
        <w:tc>
          <w:tcPr>
            <w:tcW w:w="10062" w:type="dxa"/>
          </w:tcPr>
          <w:p w:rsidR="006F6254" w:rsidRPr="00433EA2" w:rsidRDefault="006F6254" w:rsidP="006713E0">
            <w:pPr>
              <w:pStyle w:val="06"/>
            </w:pPr>
            <w:r w:rsidRPr="00433EA2">
              <w:rPr>
                <w:lang w:val="ka-GE"/>
              </w:rPr>
              <w:t xml:space="preserve">კომპანიის </w:t>
            </w:r>
            <w:r w:rsidR="00232F47" w:rsidRPr="00433EA2">
              <w:rPr>
                <w:color w:val="000000"/>
                <w:shd w:val="clear" w:color="auto" w:fill="FFFFFF"/>
                <w:lang w:val="ka-GE"/>
              </w:rPr>
              <w:t>საკვალიფიკაციო მონაცემების დამადასტურებელი დოკუმენტები</w:t>
            </w:r>
            <w:r w:rsidR="002C413A" w:rsidRPr="00433EA2">
              <w:rPr>
                <w:color w:val="000000"/>
                <w:shd w:val="clear" w:color="auto" w:fill="FFFFFF"/>
                <w:lang w:val="ka-GE"/>
              </w:rPr>
              <w:t xml:space="preserve"> </w:t>
            </w:r>
            <w:r w:rsidRPr="00433EA2">
              <w:rPr>
                <w:lang w:val="ka-GE"/>
              </w:rPr>
              <w:t>და სარეკომენდაციო წერილები</w:t>
            </w:r>
            <w:r w:rsidRPr="00433EA2">
              <w:t>;</w:t>
            </w:r>
          </w:p>
        </w:tc>
      </w:tr>
    </w:tbl>
    <w:p w:rsidR="009F0F15" w:rsidRPr="00433EA2" w:rsidRDefault="009F0F15" w:rsidP="006713E0">
      <w:pPr>
        <w:pStyle w:val="06"/>
        <w:rPr>
          <w:sz w:val="18"/>
          <w:szCs w:val="18"/>
        </w:rPr>
      </w:pPr>
    </w:p>
    <w:p w:rsidR="00174244" w:rsidRDefault="00F66BF3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ტენდერში მონაწილეობის მიღებისათვის საჭირო დოკუმენტები</w:t>
      </w:r>
      <w:r w:rsidR="00FE4412" w:rsidRPr="00433EA2">
        <w:rPr>
          <w:lang w:val="ka-GE"/>
        </w:rPr>
        <w:t>/</w:t>
      </w:r>
      <w:r w:rsidRPr="00433EA2">
        <w:rPr>
          <w:lang w:val="ka-GE"/>
        </w:rPr>
        <w:t>ფორმები წარმოდგენილი უნდა იყოს</w:t>
      </w:r>
      <w:r w:rsidR="00FE4412" w:rsidRPr="00433EA2">
        <w:rPr>
          <w:lang w:val="ka-GE"/>
        </w:rPr>
        <w:t>:</w:t>
      </w:r>
    </w:p>
    <w:p w:rsidR="006713E0" w:rsidRPr="00433EA2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tbl>
      <w:tblPr>
        <w:tblStyle w:val="TableGrid"/>
        <w:tblpPr w:leftFromText="180" w:rightFromText="180" w:vertAnchor="text" w:horzAnchor="margin" w:tblpX="36" w:tblpY="82"/>
        <w:tblW w:w="0" w:type="auto"/>
        <w:tblLook w:val="04A0" w:firstRow="1" w:lastRow="0" w:firstColumn="1" w:lastColumn="0" w:noHBand="0" w:noVBand="1"/>
      </w:tblPr>
      <w:tblGrid>
        <w:gridCol w:w="368"/>
        <w:gridCol w:w="10062"/>
      </w:tblGrid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  <w:rPr>
                <w:lang w:val="ka-GE"/>
              </w:rPr>
            </w:pPr>
            <w:r w:rsidRPr="00433EA2"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  <w:tabs>
                <w:tab w:val="left" w:pos="3800"/>
              </w:tabs>
            </w:pPr>
            <w:r w:rsidRPr="00433EA2">
              <w:rPr>
                <w:lang w:val="ka-GE"/>
              </w:rPr>
              <w:t>მყარი კოპიოს სახით დალუქულ კონვერტში</w:t>
            </w:r>
            <w:r>
              <w:rPr>
                <w:lang w:val="ka-GE"/>
              </w:rPr>
              <w:t xml:space="preserve"> და </w:t>
            </w:r>
            <w:r>
              <w:t xml:space="preserve">CD </w:t>
            </w:r>
            <w:proofErr w:type="spellStart"/>
            <w:r>
              <w:t>დისკზე</w:t>
            </w:r>
            <w:proofErr w:type="spellEnd"/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2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proofErr w:type="spellStart"/>
            <w:r w:rsidRPr="00433EA2">
              <w:rPr>
                <w:spacing w:val="4"/>
                <w:lang w:val="es-ES_tradnl"/>
              </w:rPr>
              <w:t>კონვერტზე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ka-GE"/>
              </w:rPr>
              <w:t>აღნი</w:t>
            </w:r>
            <w:proofErr w:type="spellEnd"/>
            <w:r w:rsidRPr="00433EA2">
              <w:rPr>
                <w:spacing w:val="4"/>
              </w:rPr>
              <w:t>შ</w:t>
            </w:r>
            <w:r w:rsidRPr="00433EA2">
              <w:rPr>
                <w:spacing w:val="4"/>
                <w:lang w:val="ka-GE"/>
              </w:rPr>
              <w:t xml:space="preserve">ნული უნდა იყოს </w:t>
            </w:r>
            <w:proofErr w:type="spellStart"/>
            <w:r w:rsidRPr="00433EA2">
              <w:rPr>
                <w:spacing w:val="4"/>
                <w:lang w:val="es-ES_tradnl"/>
              </w:rPr>
              <w:t>ტენდერის</w:t>
            </w:r>
            <w:proofErr w:type="spellEnd"/>
            <w:r w:rsidRPr="00433EA2">
              <w:rPr>
                <w:spacing w:val="4"/>
                <w:lang w:val="es-ES_tradnl"/>
              </w:rPr>
              <w:t xml:space="preserve"> </w:t>
            </w:r>
            <w:proofErr w:type="spellStart"/>
            <w:r w:rsidRPr="00433EA2">
              <w:rPr>
                <w:spacing w:val="4"/>
                <w:lang w:val="es-ES_tradnl"/>
              </w:rPr>
              <w:t>ნომერი</w:t>
            </w:r>
            <w:proofErr w:type="spellEnd"/>
            <w:r w:rsidRPr="00433EA2">
              <w:rPr>
                <w:spacing w:val="4"/>
                <w:lang w:val="ka-GE"/>
              </w:rPr>
              <w:t>;</w:t>
            </w:r>
          </w:p>
        </w:tc>
      </w:tr>
      <w:tr w:rsidR="006713E0" w:rsidRPr="00433EA2" w:rsidTr="006713E0">
        <w:tc>
          <w:tcPr>
            <w:tcW w:w="368" w:type="dxa"/>
          </w:tcPr>
          <w:p w:rsidR="006713E0" w:rsidRPr="00433EA2" w:rsidRDefault="006713E0" w:rsidP="006713E0">
            <w:pPr>
              <w:pStyle w:val="06"/>
            </w:pPr>
            <w:r w:rsidRPr="00433EA2">
              <w:t>3</w:t>
            </w:r>
          </w:p>
        </w:tc>
        <w:tc>
          <w:tcPr>
            <w:tcW w:w="10062" w:type="dxa"/>
          </w:tcPr>
          <w:p w:rsidR="006713E0" w:rsidRPr="00433EA2" w:rsidRDefault="006713E0" w:rsidP="006713E0">
            <w:pPr>
              <w:pStyle w:val="06"/>
            </w:pPr>
            <w:r w:rsidRPr="00433EA2">
              <w:rPr>
                <w:lang w:val="ka-GE"/>
              </w:rPr>
              <w:t>მყარი კოპიო, 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:rsidR="006713E0" w:rsidRDefault="006713E0" w:rsidP="006713E0">
      <w:pPr>
        <w:pStyle w:val="02"/>
        <w:numPr>
          <w:ilvl w:val="0"/>
          <w:numId w:val="0"/>
        </w:numPr>
        <w:rPr>
          <w:lang w:val="ka-GE"/>
        </w:rPr>
      </w:pPr>
    </w:p>
    <w:p w:rsidR="00FD3F0A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 xml:space="preserve">ტენდერში გამარჯვების შემთხვევაში, წარმოსადგენი </w:t>
      </w:r>
      <w:r w:rsidR="00F832FB" w:rsidRPr="00433EA2">
        <w:rPr>
          <w:lang w:val="ka-GE"/>
        </w:rPr>
        <w:t>დოკუმენტაცია</w:t>
      </w:r>
      <w:r w:rsidR="00FE4412" w:rsidRPr="00433EA2">
        <w:rPr>
          <w:lang w:val="ka-GE"/>
        </w:rPr>
        <w:t>: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40"/>
        <w:gridCol w:w="9925"/>
      </w:tblGrid>
      <w:tr w:rsidR="00B7781B" w:rsidRPr="00433EA2" w:rsidTr="006713E0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 w:rsidR="00F832F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B7781B" w:rsidRPr="00433EA2" w:rsidTr="006713E0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B7781B" w:rsidRPr="00433EA2" w:rsidTr="006713E0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F832F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="00B7781B"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B7781B" w:rsidRPr="00433EA2" w:rsidTr="006713E0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9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781B" w:rsidRPr="00433EA2" w:rsidRDefault="00B7781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:rsidR="00B7781B" w:rsidRPr="00433EA2" w:rsidRDefault="00B7781B" w:rsidP="006713E0">
      <w:pPr>
        <w:pStyle w:val="02"/>
        <w:numPr>
          <w:ilvl w:val="0"/>
          <w:numId w:val="0"/>
        </w:numPr>
        <w:rPr>
          <w:lang w:val="ka-GE"/>
        </w:rPr>
      </w:pPr>
    </w:p>
    <w:p w:rsidR="00E026FC" w:rsidRPr="00433EA2" w:rsidRDefault="00E026FC" w:rsidP="006713E0">
      <w:pPr>
        <w:pStyle w:val="02"/>
        <w:numPr>
          <w:ilvl w:val="0"/>
          <w:numId w:val="0"/>
        </w:numPr>
        <w:rPr>
          <w:lang w:val="ka-GE"/>
        </w:rPr>
      </w:pPr>
    </w:p>
    <w:p w:rsidR="009F0F15" w:rsidRPr="00433EA2" w:rsidRDefault="002A1687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რეკვიზიტები</w:t>
      </w:r>
    </w:p>
    <w:tbl>
      <w:tblPr>
        <w:tblW w:w="10365" w:type="dxa"/>
        <w:tblInd w:w="93" w:type="dxa"/>
        <w:tblLook w:val="04A0" w:firstRow="1" w:lastRow="0" w:firstColumn="1" w:lastColumn="0" w:noHBand="0" w:noVBand="1"/>
      </w:tblPr>
      <w:tblGrid>
        <w:gridCol w:w="4280"/>
        <w:gridCol w:w="6085"/>
      </w:tblGrid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ჩატარებაზე პასუხისმგებელი ერთეული:</w:t>
            </w:r>
          </w:p>
        </w:tc>
        <w:tc>
          <w:tcPr>
            <w:tcW w:w="6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176D8C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ინა საჯაია, </w:t>
            </w:r>
            <w:r w:rsidR="00DD07C9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ტელეფონი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: 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B02E91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>+995 599 55 25 53</w:t>
            </w:r>
            <w:r w:rsidR="00DD07C9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+995 555 54 05 54</w:t>
            </w:r>
          </w:p>
        </w:tc>
      </w:tr>
      <w:tr w:rsidR="00FD3F0A" w:rsidRPr="00176D8C" w:rsidTr="006713E0">
        <w:trPr>
          <w:trHeight w:val="304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6D8C" w:rsidRPr="00176D8C" w:rsidRDefault="00AC059B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hyperlink r:id="rId8" w:history="1">
              <w:r w:rsidR="00E026FC" w:rsidRPr="00176D8C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tenders</w:t>
              </w:r>
              <w:r w:rsidR="00E026FC" w:rsidRPr="00433EA2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 w:rsidR="00176D8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; </w:t>
            </w:r>
            <w:r w:rsidR="00B02E91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  </w:t>
            </w:r>
            <w:hyperlink r:id="rId9" w:history="1">
              <w:r w:rsidR="00DD07C9" w:rsidRPr="00DD07C9">
                <w:rPr>
                  <w:rStyle w:val="Hyperlink"/>
                  <w:rFonts w:ascii="Sylfaen" w:hAnsi="Sylfaen"/>
                  <w:sz w:val="18"/>
                  <w:szCs w:val="18"/>
                  <w:lang w:val="ka-GE"/>
                </w:rPr>
                <w:t>SMazmishvili@silknet.com</w:t>
              </w:r>
            </w:hyperlink>
            <w:r w:rsid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B02E91" w:rsidRPr="00B02E91">
              <w:rPr>
                <w:rStyle w:val="Hyperlink"/>
                <w:rFonts w:ascii="Sylfaen" w:hAnsi="Sylfaen"/>
                <w:sz w:val="18"/>
                <w:szCs w:val="18"/>
                <w:lang w:val="ka-GE"/>
              </w:rPr>
              <w:t>ISajaia@silknet.com</w:t>
            </w:r>
          </w:p>
        </w:tc>
      </w:tr>
      <w:tr w:rsidR="00FD3F0A" w:rsidRPr="00433EA2" w:rsidTr="006713E0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433EA2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:</w:t>
            </w:r>
          </w:p>
        </w:tc>
        <w:tc>
          <w:tcPr>
            <w:tcW w:w="6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3F0A" w:rsidRPr="007A3AE3" w:rsidRDefault="00FD3F0A" w:rsidP="006713E0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</w:t>
            </w:r>
            <w:proofErr w:type="spellStart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თბილისი</w:t>
            </w:r>
            <w:proofErr w:type="spellEnd"/>
            <w:r w:rsidRPr="00433EA2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, </w:t>
            </w:r>
            <w:r w:rsidR="007A3AE3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გოთუას #3</w:t>
            </w:r>
          </w:p>
        </w:tc>
      </w:tr>
    </w:tbl>
    <w:p w:rsidR="00FD3F0A" w:rsidRPr="00433EA2" w:rsidRDefault="00FD3F0A" w:rsidP="006713E0">
      <w:pPr>
        <w:pStyle w:val="02"/>
        <w:numPr>
          <w:ilvl w:val="0"/>
          <w:numId w:val="0"/>
        </w:numPr>
        <w:rPr>
          <w:lang w:val="ka-GE"/>
        </w:rPr>
      </w:pPr>
    </w:p>
    <w:p w:rsidR="001F2818" w:rsidRPr="00433EA2" w:rsidRDefault="00FF48DE" w:rsidP="006713E0">
      <w:pPr>
        <w:pStyle w:val="02"/>
        <w:numPr>
          <w:ilvl w:val="0"/>
          <w:numId w:val="0"/>
        </w:numPr>
        <w:rPr>
          <w:lang w:val="ka-GE"/>
        </w:rPr>
      </w:pPr>
      <w:r w:rsidRPr="00433EA2">
        <w:rPr>
          <w:lang w:val="ka-GE"/>
        </w:rPr>
        <w:t>მოთხოვნა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E17EEB" w:rsidRPr="00433EA2" w:rsidTr="00433EA2">
        <w:trPr>
          <w:trHeight w:val="80"/>
        </w:trPr>
        <w:tc>
          <w:tcPr>
            <w:tcW w:w="10458" w:type="dxa"/>
          </w:tcPr>
          <w:p w:rsidR="00E17EEB" w:rsidRPr="00433EA2" w:rsidRDefault="00E17EEB" w:rsidP="00FF48DE">
            <w:pPr>
              <w:pStyle w:val="06"/>
              <w:rPr>
                <w:lang w:val="ka-GE"/>
              </w:rPr>
            </w:pPr>
            <w:r w:rsidRPr="00433EA2">
              <w:rPr>
                <w:rFonts w:cs="Sylfaen"/>
                <w:lang w:val="ka-GE"/>
              </w:rPr>
              <w:lastRenderedPageBreak/>
              <w:t xml:space="preserve">წარმოდგენილი </w:t>
            </w:r>
            <w:proofErr w:type="spellStart"/>
            <w:r w:rsidRPr="00433EA2">
              <w:rPr>
                <w:rFonts w:cs="Sylfaen"/>
              </w:rPr>
              <w:t>ფას</w:t>
            </w:r>
            <w:proofErr w:type="spellEnd"/>
            <w:r w:rsidRPr="00433EA2">
              <w:rPr>
                <w:rFonts w:cs="Sylfaen"/>
                <w:lang w:val="ka-GE"/>
              </w:rPr>
              <w:t xml:space="preserve">ები </w:t>
            </w:r>
            <w:r w:rsidRPr="00433EA2">
              <w:rPr>
                <w:lang w:val="ka-GE"/>
              </w:rPr>
              <w:t xml:space="preserve"> უნდა</w:t>
            </w:r>
            <w:r w:rsidRPr="00433EA2">
              <w:rPr>
                <w:rFonts w:cs="Sylfaen"/>
                <w:lang w:val="ka-GE"/>
              </w:rPr>
              <w:t xml:space="preserve"> </w:t>
            </w:r>
            <w:proofErr w:type="spellStart"/>
            <w:r w:rsidRPr="00433EA2">
              <w:rPr>
                <w:rFonts w:cs="Sylfaen"/>
              </w:rPr>
              <w:t>იქნ</w:t>
            </w:r>
            <w:proofErr w:type="spellEnd"/>
            <w:r w:rsidRPr="00433EA2">
              <w:rPr>
                <w:rFonts w:cs="Sylfaen"/>
                <w:lang w:val="ka-GE"/>
              </w:rPr>
              <w:t>ე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r w:rsidRPr="00433EA2">
              <w:rPr>
                <w:lang w:val="ka-GE"/>
              </w:rPr>
              <w:t xml:space="preserve">მითითებული </w:t>
            </w:r>
            <w:proofErr w:type="spellStart"/>
            <w:r w:rsidRPr="00433EA2">
              <w:rPr>
                <w:rFonts w:cs="Sylfaen"/>
              </w:rPr>
              <w:t>ეროვნულ</w:t>
            </w:r>
            <w:proofErr w:type="spellEnd"/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ვალუტაში</w:t>
            </w:r>
            <w:proofErr w:type="spellEnd"/>
            <w:r w:rsidR="00FF48DE" w:rsidRPr="00433EA2">
              <w:rPr>
                <w:rFonts w:cs="Sylfaen"/>
                <w:lang w:val="ka-GE"/>
              </w:rPr>
              <w:t>,</w:t>
            </w:r>
            <w:r w:rsidRPr="00433EA2">
              <w:rPr>
                <w:lang w:val="ka-GE"/>
              </w:rPr>
              <w:t xml:space="preserve"> </w:t>
            </w:r>
            <w:r w:rsidRPr="00433EA2">
              <w:rPr>
                <w:rFonts w:cs="Sylfaen"/>
              </w:rPr>
              <w:t>დ</w:t>
            </w:r>
            <w:r w:rsidR="00FF48DE" w:rsidRPr="00433EA2">
              <w:rPr>
                <w:rFonts w:cs="Sylfaen"/>
                <w:lang w:val="ka-GE"/>
              </w:rPr>
              <w:t>ღ</w:t>
            </w:r>
            <w:r w:rsidRPr="00433EA2">
              <w:rPr>
                <w:rFonts w:cs="Sylfaen"/>
              </w:rPr>
              <w:t>გ</w:t>
            </w:r>
            <w:r w:rsidRPr="00433EA2">
              <w:t>-</w:t>
            </w:r>
            <w:r w:rsidRPr="00433EA2">
              <w:rPr>
                <w:rFonts w:cs="Sylfaen"/>
              </w:rPr>
              <w:t>ს</w:t>
            </w:r>
            <w:r w:rsidRPr="00433EA2">
              <w:t xml:space="preserve"> </w:t>
            </w:r>
            <w:proofErr w:type="spellStart"/>
            <w:r w:rsidRPr="00433EA2">
              <w:rPr>
                <w:rFonts w:cs="Sylfaen"/>
              </w:rPr>
              <w:t>ჩათვლით</w:t>
            </w:r>
            <w:proofErr w:type="spellEnd"/>
            <w:r w:rsidRPr="00433EA2">
              <w:rPr>
                <w:lang w:val="ka-GE"/>
              </w:rPr>
              <w:t xml:space="preserve">; </w:t>
            </w:r>
          </w:p>
        </w:tc>
      </w:tr>
    </w:tbl>
    <w:p w:rsidR="00FD3F0A" w:rsidRPr="00433EA2" w:rsidRDefault="00FD3F0A" w:rsidP="00E65264">
      <w:pPr>
        <w:pStyle w:val="Header"/>
        <w:tabs>
          <w:tab w:val="clear" w:pos="4680"/>
          <w:tab w:val="clear" w:pos="9360"/>
        </w:tabs>
        <w:spacing w:before="60"/>
        <w:rPr>
          <w:rFonts w:ascii="Sylfaen" w:hAnsi="Sylfaen"/>
          <w:sz w:val="16"/>
          <w:szCs w:val="16"/>
          <w:lang w:val="ka-GE"/>
        </w:rPr>
      </w:pPr>
    </w:p>
    <w:p w:rsidR="00E65264" w:rsidRPr="00DD07C9" w:rsidRDefault="00E65264" w:rsidP="00A53233">
      <w:pPr>
        <w:pStyle w:val="06"/>
        <w:rPr>
          <w:lang w:val="ka-GE"/>
        </w:rPr>
      </w:pPr>
      <w:r w:rsidRPr="00DD07C9">
        <w:rPr>
          <w:lang w:val="ka-GE"/>
        </w:rPr>
        <w:t xml:space="preserve">სს </w:t>
      </w:r>
      <w:r w:rsidRPr="00433EA2">
        <w:rPr>
          <w:lang w:val="ka-GE"/>
        </w:rPr>
        <w:t>,,</w:t>
      </w:r>
      <w:proofErr w:type="spellStart"/>
      <w:r w:rsidRPr="00DD07C9">
        <w:rPr>
          <w:lang w:val="ka-GE"/>
        </w:rPr>
        <w:t>სილქნეტი</w:t>
      </w:r>
      <w:proofErr w:type="spellEnd"/>
      <w:r w:rsidRPr="00433EA2">
        <w:rPr>
          <w:lang w:val="ka-GE"/>
        </w:rPr>
        <w:t>“</w:t>
      </w:r>
      <w:r w:rsidRPr="00DD07C9">
        <w:rPr>
          <w:lang w:val="ka-GE"/>
        </w:rPr>
        <w:t xml:space="preserve"> </w:t>
      </w:r>
      <w:r w:rsidRPr="00433EA2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:rsidR="00B97257" w:rsidRPr="00433EA2" w:rsidRDefault="00B97257" w:rsidP="006F6254">
      <w:pPr>
        <w:pStyle w:val="06"/>
        <w:jc w:val="left"/>
        <w:rPr>
          <w:lang w:val="ka-GE"/>
        </w:rPr>
      </w:pPr>
    </w:p>
    <w:p w:rsidR="00FD3F0A" w:rsidRPr="00433EA2" w:rsidRDefault="00FD3F0A" w:rsidP="00BA5252">
      <w:pPr>
        <w:pStyle w:val="06"/>
        <w:jc w:val="left"/>
        <w:rPr>
          <w:lang w:val="ka-GE"/>
        </w:rPr>
      </w:pPr>
    </w:p>
    <w:p w:rsidR="00EE6557" w:rsidRPr="00433EA2" w:rsidRDefault="00426BCD" w:rsidP="00BA5252">
      <w:pPr>
        <w:pStyle w:val="06"/>
        <w:jc w:val="left"/>
        <w:rPr>
          <w:sz w:val="18"/>
          <w:lang w:val="ka-GE"/>
        </w:rPr>
      </w:pPr>
      <w:r w:rsidRPr="00433EA2">
        <w:rPr>
          <w:lang w:val="ka-GE"/>
        </w:rPr>
        <w:t>ს.ს. ,,სილქნეტის“ მიერ გამოცხადებული ტენდერების შესახებ ინფორმაცია შეგიძლიათ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მოიძიოთ</w:t>
      </w:r>
      <w:r w:rsidR="00F37059" w:rsidRPr="00433EA2">
        <w:rPr>
          <w:lang w:val="ka-GE"/>
        </w:rPr>
        <w:t xml:space="preserve"> </w:t>
      </w:r>
      <w:r w:rsidRPr="00433EA2">
        <w:rPr>
          <w:lang w:val="ka-GE"/>
        </w:rPr>
        <w:t xml:space="preserve"> ჩვენს ვებ</w:t>
      </w:r>
      <w:r w:rsidR="004675EA" w:rsidRPr="00433EA2">
        <w:rPr>
          <w:lang w:val="ka-GE"/>
        </w:rPr>
        <w:t>-</w:t>
      </w:r>
      <w:r w:rsidRPr="00433EA2">
        <w:rPr>
          <w:lang w:val="ka-GE"/>
        </w:rPr>
        <w:t>გვერდზე</w:t>
      </w:r>
      <w:r w:rsidR="004675EA" w:rsidRPr="00433EA2">
        <w:rPr>
          <w:lang w:val="ka-GE"/>
        </w:rPr>
        <w:t>:</w:t>
      </w:r>
      <w:r w:rsidRPr="00433EA2">
        <w:rPr>
          <w:lang w:val="ka-GE"/>
        </w:rPr>
        <w:t xml:space="preserve"> </w:t>
      </w:r>
      <w:hyperlink r:id="rId10" w:history="1">
        <w:r w:rsidR="00BA5252" w:rsidRPr="00433EA2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="00BA5252" w:rsidRPr="00433EA2">
        <w:rPr>
          <w:sz w:val="18"/>
          <w:lang w:val="ka-GE"/>
        </w:rPr>
        <w:t xml:space="preserve"> </w:t>
      </w:r>
    </w:p>
    <w:p w:rsidR="00BA5252" w:rsidRPr="00433EA2" w:rsidRDefault="00BA5252" w:rsidP="00BA5252">
      <w:pPr>
        <w:pStyle w:val="06"/>
        <w:jc w:val="left"/>
        <w:rPr>
          <w:b/>
          <w:sz w:val="22"/>
          <w:szCs w:val="22"/>
          <w:lang w:val="ka-GE"/>
        </w:rPr>
      </w:pPr>
    </w:p>
    <w:sectPr w:rsidR="00BA5252" w:rsidRPr="00433EA2" w:rsidSect="00192D3D">
      <w:headerReference w:type="default" r:id="rId11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59B" w:rsidRDefault="00AC059B" w:rsidP="009F0F15">
      <w:pPr>
        <w:spacing w:after="0" w:line="240" w:lineRule="auto"/>
      </w:pPr>
      <w:r>
        <w:separator/>
      </w:r>
    </w:p>
  </w:endnote>
  <w:endnote w:type="continuationSeparator" w:id="0">
    <w:p w:rsidR="00AC059B" w:rsidRDefault="00AC059B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59B" w:rsidRDefault="00AC059B" w:rsidP="009F0F15">
      <w:pPr>
        <w:spacing w:after="0" w:line="240" w:lineRule="auto"/>
      </w:pPr>
      <w:r>
        <w:separator/>
      </w:r>
    </w:p>
  </w:footnote>
  <w:footnote w:type="continuationSeparator" w:id="0">
    <w:p w:rsidR="00AC059B" w:rsidRDefault="00AC059B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D55" w:rsidRPr="009F0F15" w:rsidRDefault="00A77D55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31ED64E8" wp14:editId="7B44E89A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9"/>
  </w:num>
  <w:num w:numId="9">
    <w:abstractNumId w:val="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1"/>
  </w:num>
  <w:num w:numId="12">
    <w:abstractNumId w:val="4"/>
  </w:num>
  <w:num w:numId="13">
    <w:abstractNumId w:val="4"/>
  </w:num>
  <w:num w:numId="14">
    <w:abstractNumId w:val="7"/>
  </w:num>
  <w:num w:numId="15">
    <w:abstractNumId w:val="8"/>
  </w:num>
  <w:num w:numId="16">
    <w:abstractNumId w:val="15"/>
  </w:num>
  <w:num w:numId="17">
    <w:abstractNumId w:val="3"/>
  </w:num>
  <w:num w:numId="18">
    <w:abstractNumId w:val="16"/>
  </w:num>
  <w:num w:numId="19">
    <w:abstractNumId w:val="11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50"/>
    <w:rsid w:val="00003FDD"/>
    <w:rsid w:val="00031688"/>
    <w:rsid w:val="0003206A"/>
    <w:rsid w:val="00045616"/>
    <w:rsid w:val="00047835"/>
    <w:rsid w:val="00065978"/>
    <w:rsid w:val="00095139"/>
    <w:rsid w:val="000A0126"/>
    <w:rsid w:val="000B4580"/>
    <w:rsid w:val="000E4183"/>
    <w:rsid w:val="000E49C8"/>
    <w:rsid w:val="000F3660"/>
    <w:rsid w:val="000F4263"/>
    <w:rsid w:val="000F7C35"/>
    <w:rsid w:val="00102398"/>
    <w:rsid w:val="00112273"/>
    <w:rsid w:val="001249FA"/>
    <w:rsid w:val="0012624C"/>
    <w:rsid w:val="001378C6"/>
    <w:rsid w:val="001437D9"/>
    <w:rsid w:val="00150946"/>
    <w:rsid w:val="00163577"/>
    <w:rsid w:val="00174244"/>
    <w:rsid w:val="001760D7"/>
    <w:rsid w:val="00176D8C"/>
    <w:rsid w:val="00182597"/>
    <w:rsid w:val="001869BA"/>
    <w:rsid w:val="00192D3D"/>
    <w:rsid w:val="001C0FFD"/>
    <w:rsid w:val="001D4D77"/>
    <w:rsid w:val="001E531D"/>
    <w:rsid w:val="001E734D"/>
    <w:rsid w:val="001F2818"/>
    <w:rsid w:val="0020214D"/>
    <w:rsid w:val="0020766E"/>
    <w:rsid w:val="002229E1"/>
    <w:rsid w:val="00232F47"/>
    <w:rsid w:val="0023451C"/>
    <w:rsid w:val="00241BF8"/>
    <w:rsid w:val="00246684"/>
    <w:rsid w:val="0025439B"/>
    <w:rsid w:val="00255E29"/>
    <w:rsid w:val="00257072"/>
    <w:rsid w:val="00257B4E"/>
    <w:rsid w:val="00271F75"/>
    <w:rsid w:val="00274E25"/>
    <w:rsid w:val="00280B7E"/>
    <w:rsid w:val="00280CA6"/>
    <w:rsid w:val="00280DE2"/>
    <w:rsid w:val="00283087"/>
    <w:rsid w:val="00284242"/>
    <w:rsid w:val="0028701A"/>
    <w:rsid w:val="002A1687"/>
    <w:rsid w:val="002B5751"/>
    <w:rsid w:val="002C19EB"/>
    <w:rsid w:val="002C413A"/>
    <w:rsid w:val="002E164D"/>
    <w:rsid w:val="00300C67"/>
    <w:rsid w:val="0030514F"/>
    <w:rsid w:val="00317377"/>
    <w:rsid w:val="00317A29"/>
    <w:rsid w:val="00317F57"/>
    <w:rsid w:val="0032053B"/>
    <w:rsid w:val="0034102F"/>
    <w:rsid w:val="00351D4D"/>
    <w:rsid w:val="00380B57"/>
    <w:rsid w:val="00390F08"/>
    <w:rsid w:val="00392485"/>
    <w:rsid w:val="003A5164"/>
    <w:rsid w:val="003A59C2"/>
    <w:rsid w:val="003A666D"/>
    <w:rsid w:val="003B1265"/>
    <w:rsid w:val="003C19A1"/>
    <w:rsid w:val="003C4AE1"/>
    <w:rsid w:val="003D0CE6"/>
    <w:rsid w:val="003F14E4"/>
    <w:rsid w:val="003F64F0"/>
    <w:rsid w:val="0040348D"/>
    <w:rsid w:val="004105F3"/>
    <w:rsid w:val="0041082C"/>
    <w:rsid w:val="004152D0"/>
    <w:rsid w:val="004167D9"/>
    <w:rsid w:val="00416970"/>
    <w:rsid w:val="00426BCD"/>
    <w:rsid w:val="00430905"/>
    <w:rsid w:val="00433EA2"/>
    <w:rsid w:val="00455C0E"/>
    <w:rsid w:val="004675EA"/>
    <w:rsid w:val="004710D2"/>
    <w:rsid w:val="00474DF6"/>
    <w:rsid w:val="00495A40"/>
    <w:rsid w:val="004B5D68"/>
    <w:rsid w:val="004C48D3"/>
    <w:rsid w:val="004E54AC"/>
    <w:rsid w:val="005351C9"/>
    <w:rsid w:val="00542063"/>
    <w:rsid w:val="00552C2C"/>
    <w:rsid w:val="00555B18"/>
    <w:rsid w:val="00556353"/>
    <w:rsid w:val="00566CEC"/>
    <w:rsid w:val="00567877"/>
    <w:rsid w:val="00576CFC"/>
    <w:rsid w:val="0058323A"/>
    <w:rsid w:val="005923F1"/>
    <w:rsid w:val="005A69BC"/>
    <w:rsid w:val="005D04F6"/>
    <w:rsid w:val="005D2C4E"/>
    <w:rsid w:val="00612775"/>
    <w:rsid w:val="00614628"/>
    <w:rsid w:val="0061587E"/>
    <w:rsid w:val="006374A9"/>
    <w:rsid w:val="006466B9"/>
    <w:rsid w:val="006713E0"/>
    <w:rsid w:val="00686CDB"/>
    <w:rsid w:val="006A22C0"/>
    <w:rsid w:val="006B66E9"/>
    <w:rsid w:val="006C1271"/>
    <w:rsid w:val="006C5CFA"/>
    <w:rsid w:val="006D71B2"/>
    <w:rsid w:val="006E2945"/>
    <w:rsid w:val="006E5CDA"/>
    <w:rsid w:val="006F2153"/>
    <w:rsid w:val="006F2E6B"/>
    <w:rsid w:val="006F6254"/>
    <w:rsid w:val="006F7C84"/>
    <w:rsid w:val="00703576"/>
    <w:rsid w:val="0071066D"/>
    <w:rsid w:val="00721689"/>
    <w:rsid w:val="00730832"/>
    <w:rsid w:val="007309C7"/>
    <w:rsid w:val="00731048"/>
    <w:rsid w:val="007336F9"/>
    <w:rsid w:val="00743826"/>
    <w:rsid w:val="00777472"/>
    <w:rsid w:val="00796EA6"/>
    <w:rsid w:val="007974F6"/>
    <w:rsid w:val="007A150A"/>
    <w:rsid w:val="007A3336"/>
    <w:rsid w:val="007A3AE3"/>
    <w:rsid w:val="007A4AD0"/>
    <w:rsid w:val="007B060E"/>
    <w:rsid w:val="007B0FF1"/>
    <w:rsid w:val="007B1985"/>
    <w:rsid w:val="007C2B63"/>
    <w:rsid w:val="007E444F"/>
    <w:rsid w:val="007E7321"/>
    <w:rsid w:val="00800B3E"/>
    <w:rsid w:val="0081178F"/>
    <w:rsid w:val="008249CF"/>
    <w:rsid w:val="00826BD3"/>
    <w:rsid w:val="008339FF"/>
    <w:rsid w:val="00835C5D"/>
    <w:rsid w:val="00842D4F"/>
    <w:rsid w:val="008476F4"/>
    <w:rsid w:val="00866772"/>
    <w:rsid w:val="00870786"/>
    <w:rsid w:val="00877C31"/>
    <w:rsid w:val="0089186A"/>
    <w:rsid w:val="008A06F7"/>
    <w:rsid w:val="008A68AF"/>
    <w:rsid w:val="008B620B"/>
    <w:rsid w:val="008B696F"/>
    <w:rsid w:val="008D340F"/>
    <w:rsid w:val="008D3DB4"/>
    <w:rsid w:val="008F328A"/>
    <w:rsid w:val="0090430E"/>
    <w:rsid w:val="009073A1"/>
    <w:rsid w:val="00926037"/>
    <w:rsid w:val="00962475"/>
    <w:rsid w:val="0097325B"/>
    <w:rsid w:val="009858B7"/>
    <w:rsid w:val="00987D67"/>
    <w:rsid w:val="00995922"/>
    <w:rsid w:val="009A423B"/>
    <w:rsid w:val="009A7A40"/>
    <w:rsid w:val="009C143C"/>
    <w:rsid w:val="009C1A8B"/>
    <w:rsid w:val="009C43ED"/>
    <w:rsid w:val="009C51E5"/>
    <w:rsid w:val="009F0F15"/>
    <w:rsid w:val="009F275C"/>
    <w:rsid w:val="009F3427"/>
    <w:rsid w:val="009F4092"/>
    <w:rsid w:val="009F43F4"/>
    <w:rsid w:val="009F6829"/>
    <w:rsid w:val="00A051C6"/>
    <w:rsid w:val="00A218B5"/>
    <w:rsid w:val="00A324B5"/>
    <w:rsid w:val="00A402BA"/>
    <w:rsid w:val="00A423CB"/>
    <w:rsid w:val="00A43083"/>
    <w:rsid w:val="00A53233"/>
    <w:rsid w:val="00A741A1"/>
    <w:rsid w:val="00A77D55"/>
    <w:rsid w:val="00A80607"/>
    <w:rsid w:val="00A95A07"/>
    <w:rsid w:val="00AA7610"/>
    <w:rsid w:val="00AB0E51"/>
    <w:rsid w:val="00AB0FC9"/>
    <w:rsid w:val="00AC059B"/>
    <w:rsid w:val="00AC26D5"/>
    <w:rsid w:val="00AC5061"/>
    <w:rsid w:val="00AC7CA4"/>
    <w:rsid w:val="00AD2FF8"/>
    <w:rsid w:val="00AE370E"/>
    <w:rsid w:val="00AF389B"/>
    <w:rsid w:val="00B02E91"/>
    <w:rsid w:val="00B03FF1"/>
    <w:rsid w:val="00B122D8"/>
    <w:rsid w:val="00B17DB1"/>
    <w:rsid w:val="00B34922"/>
    <w:rsid w:val="00B3732C"/>
    <w:rsid w:val="00B40FAE"/>
    <w:rsid w:val="00B55859"/>
    <w:rsid w:val="00B670D4"/>
    <w:rsid w:val="00B67A64"/>
    <w:rsid w:val="00B72050"/>
    <w:rsid w:val="00B756F0"/>
    <w:rsid w:val="00B7781B"/>
    <w:rsid w:val="00B91D32"/>
    <w:rsid w:val="00B97257"/>
    <w:rsid w:val="00BA079C"/>
    <w:rsid w:val="00BA5252"/>
    <w:rsid w:val="00BC1933"/>
    <w:rsid w:val="00BC268C"/>
    <w:rsid w:val="00BC4B8E"/>
    <w:rsid w:val="00BF3352"/>
    <w:rsid w:val="00C12CB4"/>
    <w:rsid w:val="00C24C54"/>
    <w:rsid w:val="00C31360"/>
    <w:rsid w:val="00C41A1D"/>
    <w:rsid w:val="00C43755"/>
    <w:rsid w:val="00C45DB1"/>
    <w:rsid w:val="00C46ACD"/>
    <w:rsid w:val="00C56C69"/>
    <w:rsid w:val="00C745C0"/>
    <w:rsid w:val="00C76E6D"/>
    <w:rsid w:val="00C91C8C"/>
    <w:rsid w:val="00C95068"/>
    <w:rsid w:val="00CA017D"/>
    <w:rsid w:val="00CC1D0A"/>
    <w:rsid w:val="00CC343F"/>
    <w:rsid w:val="00CC4A3E"/>
    <w:rsid w:val="00CD60A9"/>
    <w:rsid w:val="00CD735F"/>
    <w:rsid w:val="00CE2C94"/>
    <w:rsid w:val="00CE3602"/>
    <w:rsid w:val="00CE55D1"/>
    <w:rsid w:val="00CF256E"/>
    <w:rsid w:val="00CF2602"/>
    <w:rsid w:val="00D22580"/>
    <w:rsid w:val="00D27F24"/>
    <w:rsid w:val="00D32BA3"/>
    <w:rsid w:val="00D47F34"/>
    <w:rsid w:val="00D507ED"/>
    <w:rsid w:val="00DB7FA3"/>
    <w:rsid w:val="00DC5C7F"/>
    <w:rsid w:val="00DD07C9"/>
    <w:rsid w:val="00DD6B50"/>
    <w:rsid w:val="00DE04C7"/>
    <w:rsid w:val="00DF22B2"/>
    <w:rsid w:val="00E026FC"/>
    <w:rsid w:val="00E17EEB"/>
    <w:rsid w:val="00E23AD0"/>
    <w:rsid w:val="00E5717C"/>
    <w:rsid w:val="00E65264"/>
    <w:rsid w:val="00E81196"/>
    <w:rsid w:val="00E9336F"/>
    <w:rsid w:val="00EA0DBF"/>
    <w:rsid w:val="00EC6717"/>
    <w:rsid w:val="00ED460F"/>
    <w:rsid w:val="00ED5BC4"/>
    <w:rsid w:val="00EE6160"/>
    <w:rsid w:val="00EE6557"/>
    <w:rsid w:val="00EE6F38"/>
    <w:rsid w:val="00EF27BF"/>
    <w:rsid w:val="00F0174B"/>
    <w:rsid w:val="00F0593B"/>
    <w:rsid w:val="00F1019A"/>
    <w:rsid w:val="00F14D6C"/>
    <w:rsid w:val="00F16AFB"/>
    <w:rsid w:val="00F20A70"/>
    <w:rsid w:val="00F37059"/>
    <w:rsid w:val="00F505E7"/>
    <w:rsid w:val="00F5250F"/>
    <w:rsid w:val="00F60667"/>
    <w:rsid w:val="00F66BF3"/>
    <w:rsid w:val="00F67C47"/>
    <w:rsid w:val="00F8321B"/>
    <w:rsid w:val="00F832FB"/>
    <w:rsid w:val="00F8618E"/>
    <w:rsid w:val="00FA5AB6"/>
    <w:rsid w:val="00FA633F"/>
    <w:rsid w:val="00FA79BC"/>
    <w:rsid w:val="00FC0851"/>
    <w:rsid w:val="00FD3F0A"/>
    <w:rsid w:val="00FE034B"/>
    <w:rsid w:val="00FE4412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3D5DF-65FA-4569-A4DE-0733B542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qFormat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  <w:style w:type="table" w:styleId="TableGridLight">
    <w:name w:val="Grid Table Light"/>
    <w:basedOn w:val="TableNormal"/>
    <w:uiPriority w:val="40"/>
    <w:rsid w:val="00BC4B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ilknet.com/index.php?lang=ka&amp;mid=93&amp;s=tend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zmishvili@silk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96A71-CAA9-4B22-B7E9-B852F053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34</cp:revision>
  <cp:lastPrinted>2012-07-18T15:13:00Z</cp:lastPrinted>
  <dcterms:created xsi:type="dcterms:W3CDTF">2019-08-06T12:32:00Z</dcterms:created>
  <dcterms:modified xsi:type="dcterms:W3CDTF">2022-01-25T18:18:00Z</dcterms:modified>
</cp:coreProperties>
</file>